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5E3C9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4.7pt;margin-top:449.75pt;width:237.2pt;height:54.3pt;z-index:251825152;mso-width-relative:margin;mso-height-relative:margin" stroked="f">
            <v:textbox>
              <w:txbxContent>
                <w:p w:rsidR="00A54E9B" w:rsidRPr="00A54E9B" w:rsidRDefault="005E3C9B" w:rsidP="00A54E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149th </w:t>
                  </w:r>
                  <w:r w:rsidR="00A54E9B" w:rsidRPr="00A54E9B">
                    <w:rPr>
                      <w:b/>
                    </w:rPr>
                    <w:t xml:space="preserve">UBA ANNUAL MEETING – OCTOBER </w:t>
                  </w:r>
                  <w:proofErr w:type="gramStart"/>
                  <w:r w:rsidR="00A54E9B" w:rsidRPr="00A54E9B">
                    <w:rPr>
                      <w:b/>
                    </w:rPr>
                    <w:t>17TH</w:t>
                  </w:r>
                  <w:proofErr w:type="gramEnd"/>
                </w:p>
                <w:p w:rsidR="00A54E9B" w:rsidRPr="00A54E9B" w:rsidRDefault="00A54E9B" w:rsidP="00A54E9B">
                  <w:pPr>
                    <w:jc w:val="center"/>
                    <w:rPr>
                      <w:b/>
                    </w:rPr>
                  </w:pPr>
                  <w:r w:rsidRPr="00A54E9B">
                    <w:rPr>
                      <w:b/>
                    </w:rPr>
                    <w:t>Waldo Missionary Baptist</w:t>
                  </w:r>
                </w:p>
                <w:p w:rsidR="00A54E9B" w:rsidRDefault="00A54E9B">
                  <w:r>
                    <w:t>Morning Session: 9:30, Evening Session: 6:30</w:t>
                  </w:r>
                </w:p>
              </w:txbxContent>
            </v:textbox>
            <w10:wrap type="square"/>
          </v:shape>
        </w:pict>
      </w:r>
      <w:r w:rsidR="00A54E9B">
        <w:rPr>
          <w:noProof/>
        </w:rPr>
        <w:pict>
          <v:shape id="_x0000_s1105" type="#_x0000_t202" style="position:absolute;margin-left:352.15pt;margin-top:327.9pt;width:284pt;height:98.25pt;z-index:251783168;mso-width-relative:margin;mso-height-relative:margin" stroked="f">
            <v:textbox style="mso-next-textbox:#_x0000_s1105">
              <w:txbxContent>
                <w:p w:rsidR="0035458C" w:rsidRPr="007C78B0" w:rsidRDefault="000B2290" w:rsidP="00580B98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ab/>
                  </w:r>
                  <w:r w:rsidR="007C78B0">
                    <w:rPr>
                      <w:b/>
                      <w:szCs w:val="20"/>
                    </w:rPr>
                    <w:t xml:space="preserve">Nightly, </w:t>
                  </w:r>
                  <w:r w:rsidR="007C78B0" w:rsidRPr="007C78B0">
                    <w:rPr>
                      <w:b/>
                      <w:szCs w:val="20"/>
                    </w:rPr>
                    <w:t>October 26-30 at Metropolis 1st</w:t>
                  </w:r>
                </w:p>
                <w:p w:rsidR="007C78B0" w:rsidRPr="007C78B0" w:rsidRDefault="000B2290" w:rsidP="00580B98">
                  <w:pPr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ab/>
                  </w:r>
                  <w:r w:rsidR="007C78B0" w:rsidRPr="007C78B0">
                    <w:rPr>
                      <w:b/>
                      <w:szCs w:val="20"/>
                    </w:rPr>
                    <w:t xml:space="preserve">The UBA is responsible for providing </w:t>
                  </w:r>
                  <w:r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ab/>
                  </w:r>
                  <w:r w:rsidR="007C78B0" w:rsidRPr="007C78B0">
                    <w:rPr>
                      <w:b/>
                      <w:szCs w:val="20"/>
                    </w:rPr>
                    <w:t xml:space="preserve">counselors and people to give Gospel </w:t>
                  </w:r>
                  <w:r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ab/>
                  </w:r>
                  <w:r w:rsidR="007C78B0" w:rsidRPr="007C78B0">
                    <w:rPr>
                      <w:b/>
                      <w:szCs w:val="20"/>
                    </w:rPr>
                    <w:t>presentations. Please call Terry Mathis at 270-559-3717 if you would like to serve in those areas. You can also reach Terry by calling our office.</w:t>
                  </w:r>
                </w:p>
              </w:txbxContent>
            </v:textbox>
            <w10:wrap type="square"/>
          </v:shape>
        </w:pict>
      </w:r>
      <w:r w:rsidR="00A54E9B">
        <w:rPr>
          <w:noProof/>
          <w:lang w:eastAsia="zh-TW"/>
        </w:rPr>
        <w:pict>
          <v:shape id="_x0000_s1133" type="#_x0000_t202" style="position:absolute;margin-left:345.8pt;margin-top:431.7pt;width:289.35pt;height:69.7pt;z-index:251823104;mso-height-percent:200;mso-height-percent:200;mso-width-relative:margin;mso-height-relative:margin" fillcolor="#d8d8d8 [2732]" strokecolor="black [3213]">
            <v:textbox style="mso-next-textbox:#_x0000_s1133;mso-fit-shape-to-text:t">
              <w:txbxContent>
                <w:p w:rsidR="00124983" w:rsidRDefault="00A54E9B" w:rsidP="00A54E9B">
                  <w:pPr>
                    <w:jc w:val="both"/>
                  </w:pPr>
                  <w:r>
                    <w:rPr>
                      <w:b/>
                    </w:rPr>
                    <w:t xml:space="preserve">FREE PIANO </w:t>
                  </w:r>
                  <w:r w:rsidR="00124983" w:rsidRPr="00A54E9B">
                    <w:rPr>
                      <w:b/>
                    </w:rPr>
                    <w:t>–</w:t>
                  </w:r>
                  <w:r w:rsidR="00124983">
                    <w:t xml:space="preserve"> We are giving away the upright </w:t>
                  </w:r>
                  <w:r>
                    <w:t xml:space="preserve">Victor </w:t>
                  </w:r>
                  <w:r w:rsidR="00124983">
                    <w:t xml:space="preserve">piano that is at the UBA Office. It is in great shape. Just needs to be tuned. You will have to pick it up at our office. Any churches or </w:t>
                  </w:r>
                  <w:proofErr w:type="gramStart"/>
                  <w:r w:rsidR="00124983">
                    <w:t>individuals</w:t>
                  </w:r>
                  <w:proofErr w:type="gramEnd"/>
                  <w:r w:rsidR="00124983">
                    <w:t xml:space="preserve"> who are interested, please call our office.</w:t>
                  </w:r>
                </w:p>
              </w:txbxContent>
            </v:textbox>
            <w10:wrap type="square"/>
          </v:shape>
        </w:pict>
      </w:r>
      <w:r w:rsidR="00A54E9B">
        <w:rPr>
          <w:noProof/>
        </w:rPr>
        <w:pict>
          <v:shape id="_x0000_s1116" type="#_x0000_t202" style="position:absolute;margin-left:-5.05pt;margin-top:509.15pt;width:294.25pt;height:63.85pt;z-index:251791360;mso-width-relative:margin;mso-height-relative:margin" fillcolor="#d8d8d8 [2732]" strokeweight="1.75pt">
            <v:stroke dashstyle="1 1" endcap="round"/>
            <v:textbox style="mso-next-textbox:#_x0000_s1116">
              <w:txbxContent>
                <w:p w:rsidR="00CF73B7" w:rsidRPr="00962A75" w:rsidRDefault="00CF73B7" w:rsidP="00CF73B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62A75">
                    <w:rPr>
                      <w:b/>
                      <w:sz w:val="20"/>
                      <w:szCs w:val="20"/>
                    </w:rPr>
                    <w:t xml:space="preserve">VBS Reports – </w:t>
                  </w:r>
                  <w:r>
                    <w:rPr>
                      <w:b/>
                      <w:sz w:val="20"/>
                      <w:szCs w:val="20"/>
                    </w:rPr>
                    <w:t xml:space="preserve">So far,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we’ve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only received 2 reports. Please take the time to fill them out and mail or drop your report by our office. We will forward it to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Lifeway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 We use the information in our annual book of reports.</w:t>
                  </w:r>
                </w:p>
                <w:p w:rsidR="00CF73B7" w:rsidRDefault="00CF73B7" w:rsidP="00CF73B7"/>
              </w:txbxContent>
            </v:textbox>
            <w10:wrap type="square"/>
          </v:shape>
        </w:pict>
      </w:r>
      <w:r w:rsidR="00A54E9B">
        <w:rPr>
          <w:noProof/>
          <w:lang w:eastAsia="zh-TW"/>
        </w:rPr>
        <w:pict>
          <v:shape id="_x0000_s1106" type="#_x0000_t202" style="position:absolute;margin-left:684.75pt;margin-top:539.7pt;width:288.4pt;height:37.9pt;z-index:251785216;mso-width-relative:margin;mso-height-relative:margin" fillcolor="#d8d8d8 [2732]" strokecolor="black [3213]">
            <v:textbox style="mso-next-textbox:#_x0000_s1106">
              <w:txbxContent>
                <w:p w:rsidR="0035458C" w:rsidRPr="00F55BCA" w:rsidRDefault="00E72775">
                  <w:pPr>
                    <w:rPr>
                      <w:b/>
                    </w:rPr>
                  </w:pPr>
                  <w:r w:rsidRPr="00F55BCA">
                    <w:rPr>
                      <w:b/>
                    </w:rPr>
                    <w:t>ATTENTION CLERKS/SECRETARIES - Annual Church Profiles</w:t>
                  </w:r>
                </w:p>
                <w:p w:rsidR="00E72775" w:rsidRPr="00F55BCA" w:rsidRDefault="000B2290" w:rsidP="00F55B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Just a reminder that the ACP’s are due </w:t>
                  </w:r>
                  <w:r w:rsidR="00E72775"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October </w:t>
                  </w:r>
                  <w:proofErr w:type="gramStart"/>
                  <w:r w:rsidR="00E72775" w:rsidRPr="00F55BCA">
                    <w:rPr>
                      <w:rFonts w:ascii="Arial" w:hAnsi="Arial" w:cs="Arial"/>
                      <w:sz w:val="20"/>
                      <w:szCs w:val="20"/>
                    </w:rPr>
                    <w:t>6th</w:t>
                  </w:r>
                  <w:proofErr w:type="gramEnd"/>
                  <w:r w:rsidR="00E72775" w:rsidRPr="00F55BC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12A66"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12A66" w:rsidRDefault="00912A66"/>
                <w:p w:rsidR="00912A66" w:rsidRDefault="00912A66"/>
              </w:txbxContent>
            </v:textbox>
            <w10:wrap type="square"/>
          </v:shape>
        </w:pict>
      </w:r>
      <w:r w:rsidR="00A54E9B">
        <w:rPr>
          <w:noProof/>
          <w:lang w:eastAsia="zh-TW"/>
        </w:rPr>
        <w:pict>
          <v:shape id="_x0000_s1122" type="#_x0000_t202" style="position:absolute;margin-left:686.4pt;margin-top:431.7pt;width:283.4pt;height:108pt;z-index:251806720;mso-width-relative:margin;mso-height-relative:margin" stroked="f">
            <v:textbox style="mso-next-textbox:#_x0000_s1122">
              <w:txbxContent>
                <w:p w:rsidR="0032789C" w:rsidRPr="0032789C" w:rsidRDefault="0032789C" w:rsidP="0032789C">
                  <w:pPr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32789C">
                    <w:rPr>
                      <w:rFonts w:ascii="Kristen ITC" w:hAnsi="Kristen ITC"/>
                      <w:b/>
                      <w:sz w:val="20"/>
                      <w:szCs w:val="20"/>
                    </w:rPr>
                    <w:t>Kids Ministry Resource Conference</w:t>
                  </w:r>
                </w:p>
                <w:p w:rsidR="0032789C" w:rsidRPr="0032789C" w:rsidRDefault="0032789C" w:rsidP="003278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2789C">
                    <w:rPr>
                      <w:rFonts w:ascii="Arial" w:hAnsi="Arial" w:cs="Arial"/>
                      <w:b/>
                    </w:rPr>
                    <w:t>October 22, 8:30am-2:30pm</w:t>
                  </w:r>
                </w:p>
                <w:p w:rsidR="0032789C" w:rsidRPr="0032789C" w:rsidRDefault="0032789C" w:rsidP="003278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2789C">
                    <w:rPr>
                      <w:rFonts w:ascii="Arial" w:hAnsi="Arial" w:cs="Arial"/>
                      <w:b/>
                    </w:rPr>
                    <w:t>IBSA Building in Springfield</w:t>
                  </w:r>
                </w:p>
                <w:p w:rsidR="0032789C" w:rsidRPr="0032789C" w:rsidRDefault="003278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89C">
                    <w:rPr>
                      <w:rFonts w:ascii="Arial" w:hAnsi="Arial" w:cs="Arial"/>
                      <w:sz w:val="20"/>
                      <w:szCs w:val="20"/>
                    </w:rPr>
                    <w:t xml:space="preserve">Large group sessions and small group breakouts </w:t>
                  </w:r>
                  <w:proofErr w:type="gramStart"/>
                  <w:r w:rsidRPr="0032789C">
                    <w:rPr>
                      <w:rFonts w:ascii="Arial" w:hAnsi="Arial" w:cs="Arial"/>
                      <w:sz w:val="20"/>
                      <w:szCs w:val="20"/>
                    </w:rPr>
                    <w:t>will be offered</w:t>
                  </w:r>
                  <w:proofErr w:type="gramEnd"/>
                  <w:r w:rsidRPr="0032789C">
                    <w:rPr>
                      <w:rFonts w:ascii="Arial" w:hAnsi="Arial" w:cs="Arial"/>
                      <w:sz w:val="20"/>
                      <w:szCs w:val="20"/>
                    </w:rPr>
                    <w:t xml:space="preserve"> for Kids Ministry Leaders.</w:t>
                  </w:r>
                </w:p>
                <w:p w:rsidR="0032789C" w:rsidRPr="0032789C" w:rsidRDefault="003278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89C">
                    <w:rPr>
                      <w:rFonts w:ascii="Arial" w:hAnsi="Arial" w:cs="Arial"/>
                      <w:sz w:val="20"/>
                      <w:szCs w:val="20"/>
                    </w:rPr>
                    <w:t>Register Online at IBSA.org/Kid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 or contac</w:t>
                  </w:r>
                  <w:r w:rsidR="00D7164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327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32789C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CathyWaters@IBSA.org</w:t>
                    </w:r>
                  </w:hyperlink>
                  <w:r w:rsidRPr="0032789C">
                    <w:rPr>
                      <w:rFonts w:ascii="Arial" w:hAnsi="Arial" w:cs="Arial"/>
                      <w:sz w:val="20"/>
                      <w:szCs w:val="20"/>
                    </w:rPr>
                    <w:t xml:space="preserve"> or 217-391-3124</w:t>
                  </w:r>
                </w:p>
              </w:txbxContent>
            </v:textbox>
            <w10:wrap type="square"/>
          </v:shape>
        </w:pict>
      </w:r>
      <w:r w:rsidR="00A54E9B">
        <w:rPr>
          <w:noProof/>
          <w:lang w:eastAsia="zh-TW"/>
        </w:rPr>
        <w:pict>
          <v:shape id="_x0000_s1125" type="#_x0000_t202" style="position:absolute;margin-left:81.1pt;margin-top:504.05pt;width:288.75pt;height:68.95pt;z-index:251812864;mso-height-percent:200;mso-height-percent:200;mso-width-relative:margin;mso-height-relative:margin" stroked="f">
            <v:textbox style="mso-next-textbox:#_x0000_s1125;mso-fit-shape-to-text:t">
              <w:txbxContent>
                <w:p w:rsidR="00D71648" w:rsidRPr="00CF2F92" w:rsidRDefault="000B2290" w:rsidP="00CF2F92">
                  <w:pPr>
                    <w:jc w:val="center"/>
                    <w:rPr>
                      <w:b/>
                    </w:rPr>
                  </w:pPr>
                  <w:r w:rsidRPr="00CF2F92">
                    <w:rPr>
                      <w:b/>
                    </w:rPr>
                    <w:t>Disaster Relief Training – October 14-15</w:t>
                  </w:r>
                </w:p>
                <w:p w:rsidR="000B2290" w:rsidRPr="00CF2F92" w:rsidRDefault="000B2290" w:rsidP="00CF2F92">
                  <w:pPr>
                    <w:jc w:val="center"/>
                    <w:rPr>
                      <w:b/>
                    </w:rPr>
                  </w:pPr>
                  <w:r w:rsidRPr="00CF2F92">
                    <w:rPr>
                      <w:b/>
                    </w:rPr>
                    <w:t xml:space="preserve">Lake </w:t>
                  </w:r>
                  <w:proofErr w:type="spellStart"/>
                  <w:r w:rsidRPr="00CF2F92">
                    <w:rPr>
                      <w:b/>
                    </w:rPr>
                    <w:t>Sallateeska</w:t>
                  </w:r>
                  <w:proofErr w:type="spellEnd"/>
                  <w:r w:rsidRPr="00CF2F92">
                    <w:rPr>
                      <w:b/>
                    </w:rPr>
                    <w:t>, Pinckneyville, IL</w:t>
                  </w:r>
                  <w:r w:rsidR="00CF2F92">
                    <w:rPr>
                      <w:b/>
                    </w:rPr>
                    <w:t xml:space="preserve">, </w:t>
                  </w:r>
                </w:p>
                <w:p w:rsidR="000B2290" w:rsidRDefault="000B2290" w:rsidP="00CF2F92">
                  <w:pPr>
                    <w:jc w:val="center"/>
                  </w:pPr>
                  <w:r>
                    <w:t xml:space="preserve">Register online at IBSA.org/DR or contact </w:t>
                  </w:r>
                  <w:hyperlink r:id="rId6" w:history="1">
                    <w:r w:rsidRPr="00D70C78">
                      <w:rPr>
                        <w:rStyle w:val="Hyperlink"/>
                      </w:rPr>
                      <w:t>AlexisDumire@IBSA.org</w:t>
                    </w:r>
                  </w:hyperlink>
                  <w:r>
                    <w:t xml:space="preserve"> or 217-391-3142</w:t>
                  </w:r>
                </w:p>
              </w:txbxContent>
            </v:textbox>
          </v:shape>
        </w:pict>
      </w:r>
      <w:r w:rsidR="008426D5">
        <w:rPr>
          <w:noProof/>
          <w:lang w:eastAsia="zh-TW"/>
        </w:rPr>
        <w:pict>
          <v:shape id="_x0000_s1115" type="#_x0000_t202" style="position:absolute;margin-left:-5.05pt;margin-top:331.65pt;width:294.25pt;height:114.7pt;z-index:251790336;mso-width-relative:margin;mso-height-relative:margin">
            <v:textbox style="mso-next-textbox:#_x0000_s1115">
              <w:txbxContent>
                <w:p w:rsidR="005B37B9" w:rsidRPr="00326D5C" w:rsidRDefault="00326D5C" w:rsidP="00326D5C">
                  <w:pPr>
                    <w:jc w:val="center"/>
                    <w:rPr>
                      <w:b/>
                    </w:rPr>
                  </w:pPr>
                  <w:proofErr w:type="spellStart"/>
                  <w:r w:rsidRPr="00326D5C">
                    <w:rPr>
                      <w:b/>
                    </w:rPr>
                    <w:t>Myashenia</w:t>
                  </w:r>
                  <w:proofErr w:type="spellEnd"/>
                  <w:r w:rsidRPr="00326D5C">
                    <w:rPr>
                      <w:b/>
                    </w:rPr>
                    <w:t xml:space="preserve"> Gravis Walk</w:t>
                  </w:r>
                </w:p>
                <w:p w:rsidR="00326D5C" w:rsidRPr="00326D5C" w:rsidRDefault="00326D5C" w:rsidP="00326D5C">
                  <w:pPr>
                    <w:jc w:val="center"/>
                    <w:rPr>
                      <w:b/>
                    </w:rPr>
                  </w:pPr>
                  <w:r w:rsidRPr="00326D5C">
                    <w:rPr>
                      <w:b/>
                    </w:rPr>
                    <w:t>Saturday, October 8th at Washington Park</w:t>
                  </w:r>
                </w:p>
                <w:p w:rsidR="00326D5C" w:rsidRPr="00326D5C" w:rsidRDefault="00326D5C" w:rsidP="00326D5C">
                  <w:pPr>
                    <w:jc w:val="center"/>
                    <w:rPr>
                      <w:b/>
                    </w:rPr>
                  </w:pPr>
                  <w:r w:rsidRPr="00326D5C">
                    <w:rPr>
                      <w:b/>
                    </w:rPr>
                    <w:t>Registration is from 9am-10am. The walk starts at 10am</w:t>
                  </w:r>
                </w:p>
                <w:p w:rsidR="00326D5C" w:rsidRDefault="008F4BB3" w:rsidP="008F4BB3">
                  <w:pPr>
                    <w:jc w:val="both"/>
                  </w:pPr>
                  <w:r>
                    <w:t xml:space="preserve">Everyone </w:t>
                  </w:r>
                  <w:proofErr w:type="gramStart"/>
                  <w:r>
                    <w:t xml:space="preserve">is </w:t>
                  </w:r>
                  <w:r w:rsidR="00326D5C">
                    <w:t>invited</w:t>
                  </w:r>
                  <w:proofErr w:type="gramEnd"/>
                  <w:r w:rsidR="00326D5C">
                    <w:t xml:space="preserve"> to participate and help bring awareness for this rare disease. If your church would like to provide refreshments, please contact Paula McGinnis at 618-524-5540.</w:t>
                  </w:r>
                </w:p>
              </w:txbxContent>
            </v:textbox>
            <w10:wrap type="square"/>
          </v:shape>
        </w:pict>
      </w:r>
      <w:r w:rsidR="008426D5">
        <w:rPr>
          <w:noProof/>
          <w:lang w:eastAsia="zh-TW"/>
        </w:rPr>
        <w:pict>
          <v:shape id="_x0000_s1131" type="#_x0000_t202" style="position:absolute;margin-left:56.4pt;margin-top:250.9pt;width:237.35pt;height:65.5pt;z-index:251821056;mso-height-percent:200;mso-height-percent:200;mso-width-relative:margin;mso-height-relative:margin" stroked="f">
            <v:textbox style="mso-next-textbox:#_x0000_s1131;mso-fit-shape-to-text:t">
              <w:txbxContent>
                <w:p w:rsidR="008426D5" w:rsidRPr="008426D5" w:rsidRDefault="008426D5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ab/>
                  </w:r>
                  <w:r w:rsidRPr="008426D5">
                    <w:rPr>
                      <w:rFonts w:ascii="Tahoma" w:hAnsi="Tahoma" w:cs="Tahoma"/>
                      <w:b/>
                    </w:rPr>
                    <w:t>SEE YOU AT THE POLE</w:t>
                  </w:r>
                </w:p>
                <w:p w:rsidR="008426D5" w:rsidRPr="008426D5" w:rsidRDefault="008426D5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ab/>
                  </w:r>
                  <w:r w:rsidRPr="008426D5">
                    <w:rPr>
                      <w:rFonts w:ascii="Tahoma" w:hAnsi="Tahoma" w:cs="Tahoma"/>
                      <w:b/>
                    </w:rPr>
                    <w:t>September 28, 2016</w:t>
                  </w:r>
                </w:p>
                <w:p w:rsidR="008426D5" w:rsidRPr="008426D5" w:rsidRDefault="008426D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gramStart"/>
                  <w:r w:rsidRPr="008426D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“A Generation Seeking Him!”</w:t>
                  </w:r>
                  <w:proofErr w:type="gramEnd"/>
                  <w:r w:rsidRPr="008426D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Psalm 24:3-6</w:t>
                  </w:r>
                </w:p>
                <w:p w:rsidR="008426D5" w:rsidRPr="008426D5" w:rsidRDefault="008426D5" w:rsidP="00E740A0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426D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Support our Youth</w:t>
                  </w:r>
                  <w:r w:rsidR="00E740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! </w:t>
                  </w:r>
                  <w:r w:rsidRPr="008426D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-</w:t>
                  </w:r>
                  <w:r w:rsidR="00E740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8426D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Pray for Them</w:t>
                  </w:r>
                  <w:r w:rsidR="00E740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  <w:r w:rsidR="008426D5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3097530</wp:posOffset>
            </wp:positionV>
            <wp:extent cx="609600" cy="1016000"/>
            <wp:effectExtent l="19050" t="0" r="0" b="0"/>
            <wp:wrapSquare wrapText="bothSides"/>
            <wp:docPr id="18" name="Picture 18" descr="http://download.churchart.com/artlinelibrary/p/pr/prayer_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wnload.churchart.com/artlinelibrary/p/pr/prayer_10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6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-270.75pt;margin-top:243.5pt;width:289.5pt;height:0;z-index:251819008;mso-position-horizontal-relative:text;mso-position-vertical-relative:text" o:connectortype="straight"/>
        </w:pict>
      </w:r>
      <w:r w:rsidR="00CF2F92">
        <w:rPr>
          <w:noProof/>
        </w:rPr>
        <w:pict>
          <v:shape id="_x0000_s1129" type="#_x0000_t32" style="position:absolute;margin-left:423.65pt;margin-top:431.7pt;width:281.4pt;height:0;z-index:251816960;mso-position-horizontal-relative:text;mso-position-vertical-relative:text" o:connectortype="straight"/>
        </w:pict>
      </w:r>
      <w:r w:rsidR="00CF2F92">
        <w:rPr>
          <w:noProof/>
          <w:lang w:eastAsia="zh-TW"/>
        </w:rPr>
        <w:pict>
          <v:shape id="_x0000_s1124" type="#_x0000_t202" style="position:absolute;margin-left:689.3pt;margin-top:316.4pt;width:283.85pt;height:115.3pt;z-index:251810816;mso-height-percent:200;mso-position-horizontal-relative:text;mso-position-vertical-relative:text;mso-height-percent:200;mso-width-relative:margin;mso-height-relative:margin" stroked="f">
            <v:textbox style="mso-next-textbox:#_x0000_s1124;mso-fit-shape-to-text:t">
              <w:txbxContent>
                <w:p w:rsidR="00D71648" w:rsidRPr="00D71648" w:rsidRDefault="00D71648" w:rsidP="00D71648">
                  <w:pPr>
                    <w:jc w:val="center"/>
                    <w:rPr>
                      <w:b/>
                    </w:rPr>
                  </w:pPr>
                  <w:r w:rsidRPr="00D71648">
                    <w:rPr>
                      <w:b/>
                    </w:rPr>
                    <w:t>Youth Encounter 2016</w:t>
                  </w:r>
                </w:p>
                <w:p w:rsidR="00D71648" w:rsidRPr="00D71648" w:rsidRDefault="00D71648" w:rsidP="00D71648">
                  <w:pPr>
                    <w:jc w:val="center"/>
                    <w:rPr>
                      <w:b/>
                    </w:rPr>
                  </w:pPr>
                  <w:r w:rsidRPr="00D71648">
                    <w:rPr>
                      <w:b/>
                    </w:rPr>
                    <w:t>October 9th, 3-9pm at the Marion Cultural &amp; Civic Center</w:t>
                  </w:r>
                </w:p>
                <w:p w:rsidR="00D71648" w:rsidRDefault="00D71648" w:rsidP="00CF2F92">
                  <w:pPr>
                    <w:jc w:val="center"/>
                  </w:pPr>
                  <w:r>
                    <w:t>$25/person (includes dinner)</w:t>
                  </w:r>
                </w:p>
                <w:p w:rsidR="00D71648" w:rsidRDefault="00CF2F92">
                  <w:r>
                    <w:t>Featuring: Speaker-</w:t>
                  </w:r>
                  <w:r w:rsidR="00D71648">
                    <w:t>Tony Nolan</w:t>
                  </w:r>
                  <w:r>
                    <w:t xml:space="preserve">, </w:t>
                  </w:r>
                  <w:r w:rsidR="00D71648">
                    <w:t>Artists</w:t>
                  </w:r>
                  <w:r>
                    <w:t>-</w:t>
                  </w:r>
                  <w:r w:rsidR="00D71648">
                    <w:t>Sixteen Cities</w:t>
                  </w:r>
                  <w:proofErr w:type="gramStart"/>
                  <w:r w:rsidR="00D71648">
                    <w:t xml:space="preserve">, </w:t>
                  </w:r>
                  <w:r>
                    <w:t xml:space="preserve"> &amp;</w:t>
                  </w:r>
                  <w:proofErr w:type="gramEnd"/>
                  <w:r>
                    <w:t xml:space="preserve"> </w:t>
                  </w:r>
                  <w:r w:rsidR="00D71648">
                    <w:t xml:space="preserve">Comedy by 321 </w:t>
                  </w:r>
                  <w:proofErr w:type="spellStart"/>
                  <w:r w:rsidR="00D71648">
                    <w:t>Improv</w:t>
                  </w:r>
                  <w:proofErr w:type="spellEnd"/>
                </w:p>
                <w:p w:rsidR="00D71648" w:rsidRDefault="00D71648">
                  <w:r>
                    <w:t xml:space="preserve">To register, visit IBSA.org/YE2016. For more information, contact </w:t>
                  </w:r>
                  <w:hyperlink r:id="rId8" w:history="1">
                    <w:r w:rsidRPr="00D70C78">
                      <w:rPr>
                        <w:rStyle w:val="Hyperlink"/>
                      </w:rPr>
                      <w:t>BarbTroeger@IBSA.org</w:t>
                    </w:r>
                  </w:hyperlink>
                  <w:r>
                    <w:t xml:space="preserve"> or 217-391-3138.</w:t>
                  </w:r>
                </w:p>
              </w:txbxContent>
            </v:textbox>
            <w10:wrap type="square"/>
          </v:shape>
        </w:pict>
      </w:r>
      <w:r w:rsidR="00CF2F92">
        <w:rPr>
          <w:noProof/>
        </w:rPr>
        <w:pict>
          <v:shape id="_x0000_s1128" type="#_x0000_t32" style="position:absolute;margin-left:423.65pt;margin-top:316.4pt;width:281.4pt;height:0;z-index:251815936;mso-position-horizontal-relative:text;mso-position-vertical-relative:text" o:connectortype="straight"/>
        </w:pict>
      </w:r>
      <w:r w:rsidR="00CF2F92">
        <w:rPr>
          <w:noProof/>
          <w:lang w:eastAsia="zh-TW"/>
        </w:rPr>
        <w:pict>
          <v:shape id="_x0000_s1123" type="#_x0000_t202" style="position:absolute;margin-left:684.75pt;margin-top:197.4pt;width:285.05pt;height:119pt;z-index:251808768;mso-position-horizontal-relative:text;mso-position-vertical-relative:text;mso-width-relative:margin;mso-height-relative:margin" stroked="f">
            <v:textbox style="mso-next-textbox:#_x0000_s1123">
              <w:txbxContent>
                <w:p w:rsidR="0032789C" w:rsidRPr="00D71648" w:rsidRDefault="0032789C" w:rsidP="00D71648">
                  <w:pPr>
                    <w:jc w:val="center"/>
                    <w:rPr>
                      <w:b/>
                    </w:rPr>
                  </w:pPr>
                  <w:r w:rsidRPr="00D71648">
                    <w:rPr>
                      <w:b/>
                    </w:rPr>
                    <w:t>The Pathway Conference</w:t>
                  </w:r>
                </w:p>
                <w:p w:rsidR="0032789C" w:rsidRPr="00D71648" w:rsidRDefault="0032789C" w:rsidP="00D71648">
                  <w:pPr>
                    <w:jc w:val="center"/>
                    <w:rPr>
                      <w:b/>
                    </w:rPr>
                  </w:pPr>
                  <w:r w:rsidRPr="00D71648">
                    <w:rPr>
                      <w:b/>
                    </w:rPr>
                    <w:t>September 26-27 (Mon. evening-Tue. afternoon)</w:t>
                  </w:r>
                </w:p>
                <w:p w:rsidR="0032789C" w:rsidRPr="00D71648" w:rsidRDefault="0032789C" w:rsidP="00D71648">
                  <w:pPr>
                    <w:jc w:val="center"/>
                    <w:rPr>
                      <w:b/>
                    </w:rPr>
                  </w:pPr>
                  <w:r w:rsidRPr="00D71648">
                    <w:rPr>
                      <w:b/>
                    </w:rPr>
                    <w:t>Held at Cornerstone Church in Marion, IL</w:t>
                  </w:r>
                </w:p>
                <w:p w:rsidR="0032789C" w:rsidRDefault="00D71648" w:rsidP="00CF2F92">
                  <w:pPr>
                    <w:jc w:val="both"/>
                  </w:pPr>
                  <w:r w:rsidRPr="00CF2F92">
                    <w:rPr>
                      <w:rFonts w:ascii="Arial" w:hAnsi="Arial" w:cs="Arial"/>
                      <w:sz w:val="20"/>
                      <w:szCs w:val="20"/>
                    </w:rPr>
                    <w:t>This conference is for all key leaders in your church. It focuses on the strategic disciple-making process that is helping Cornerstone grow. You can find more information at IBSA.org/education or by contacting Nate Adams at the IBSA</w:t>
                  </w:r>
                  <w:r>
                    <w:t>.</w:t>
                  </w:r>
                </w:p>
                <w:p w:rsidR="0032789C" w:rsidRDefault="0032789C"/>
              </w:txbxContent>
            </v:textbox>
            <w10:wrap type="square"/>
          </v:shape>
        </w:pict>
      </w:r>
      <w:r w:rsidR="00CF2F92">
        <w:rPr>
          <w:noProof/>
        </w:rPr>
        <w:pict>
          <v:shape id="_x0000_s1127" type="#_x0000_t32" style="position:absolute;margin-left:421.2pt;margin-top:197.4pt;width:282.95pt;height:0;z-index:251814912;mso-position-horizontal-relative:text;mso-position-vertical-relative:text" o:connectortype="straight"/>
        </w:pict>
      </w:r>
      <w:r w:rsidR="00CF2F92">
        <w:rPr>
          <w:noProof/>
        </w:rPr>
        <w:pict>
          <v:shape id="_x0000_s1126" type="#_x0000_t32" style="position:absolute;margin-left:421.2pt;margin-top:96.85pt;width:283.85pt;height:0;z-index:251813888;mso-position-horizontal-relative:text;mso-position-vertical-relative:text" o:connectortype="straight"/>
        </w:pict>
      </w:r>
      <w:r w:rsidR="00CF2F92">
        <w:rPr>
          <w:noProof/>
          <w:lang w:eastAsia="zh-TW"/>
        </w:rPr>
        <w:pict>
          <v:shape id="_x0000_s1082" type="#_x0000_t202" style="position:absolute;margin-left:689.3pt;margin-top:102.9pt;width:273pt;height:88.75pt;z-index:251726848;mso-height-percent:200;mso-position-horizontal-relative:text;mso-position-vertical-relative:text;mso-height-percent:200;mso-width-relative:margin;mso-height-relative:margin" stroked="f">
            <v:textbox style="mso-next-textbox:#_x0000_s1082;mso-fit-shape-to-text:t">
              <w:txbxContent>
                <w:p w:rsidR="00DD57E4" w:rsidRPr="00ED7EDF" w:rsidRDefault="00DD57E4" w:rsidP="00ED7EDF">
                  <w:pPr>
                    <w:jc w:val="center"/>
                    <w:rPr>
                      <w:b/>
                    </w:rPr>
                  </w:pPr>
                  <w:r w:rsidRPr="00ED7EDF">
                    <w:rPr>
                      <w:b/>
                    </w:rPr>
                    <w:t>2016 NATIONAL SUNDAY SCHOOL DIRECTOR SEMINAR</w:t>
                  </w:r>
                </w:p>
                <w:p w:rsidR="00DD57E4" w:rsidRPr="00154F48" w:rsidRDefault="00DD57E4" w:rsidP="00ED7E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Sept</w:t>
                  </w:r>
                  <w:r w:rsidR="00ED7ED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10, 2016</w:t>
                  </w:r>
                  <w:r w:rsidR="00ED7ED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at 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Marion </w:t>
                  </w:r>
                  <w:r w:rsidR="00154F48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2nd 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Baptist, Marion, </w:t>
                  </w:r>
                  <w:r w:rsidR="00ED7ED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</w:t>
                  </w:r>
                </w:p>
                <w:p w:rsidR="00DD57E4" w:rsidRPr="00154F48" w:rsidRDefault="00DD57E4" w:rsidP="00ED7E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8:</w:t>
                  </w:r>
                  <w:r w:rsidR="008F4B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 a.m.-3:30 p.m.</w:t>
                  </w:r>
                  <w:r w:rsidR="007974B1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$39 per person (includes lunch)</w:t>
                  </w:r>
                </w:p>
                <w:p w:rsidR="00EF39FF" w:rsidRPr="00154F48" w:rsidRDefault="004773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 hope each church will se</w:t>
                  </w:r>
                  <w:r w:rsidR="00EF39F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nd their Sunday School Director to this seminar. You may register by calling 800-254-2022 or by visiting lifeway.com/</w:t>
                  </w:r>
                  <w:proofErr w:type="spellStart"/>
                  <w:r w:rsidR="00EF39F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nssds</w:t>
                  </w:r>
                  <w:proofErr w:type="spellEnd"/>
                  <w:r w:rsidR="00EF39F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702D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F2F92">
        <w:rPr>
          <w:noProof/>
          <w:lang w:eastAsia="zh-TW"/>
        </w:rPr>
        <w:pict>
          <v:shape id="_x0000_s1121" type="#_x0000_t202" style="position:absolute;margin-left:684.75pt;margin-top:13.85pt;width:277.55pt;height:83pt;z-index:251804672;mso-position-horizontal-relative:text;mso-position-vertical-relative:text;mso-width-relative:margin;mso-height-relative:margin" stroked="f">
            <v:textbox style="mso-next-textbox:#_x0000_s1121">
              <w:txbxContent>
                <w:p w:rsidR="00580B98" w:rsidRPr="0032789C" w:rsidRDefault="00580B98" w:rsidP="0032789C">
                  <w:pPr>
                    <w:jc w:val="center"/>
                    <w:rPr>
                      <w:b/>
                    </w:rPr>
                  </w:pPr>
                  <w:r w:rsidRPr="0032789C">
                    <w:rPr>
                      <w:b/>
                    </w:rPr>
                    <w:t>Church Library Conference</w:t>
                  </w:r>
                </w:p>
                <w:p w:rsidR="00580B98" w:rsidRPr="0032789C" w:rsidRDefault="00580B98" w:rsidP="0032789C">
                  <w:pPr>
                    <w:jc w:val="center"/>
                    <w:rPr>
                      <w:b/>
                    </w:rPr>
                  </w:pPr>
                  <w:r w:rsidRPr="0032789C">
                    <w:rPr>
                      <w:b/>
                    </w:rPr>
                    <w:t>September 10th, 8:30am-2:30pm</w:t>
                  </w:r>
                  <w:r w:rsidR="0032789C" w:rsidRPr="0032789C">
                    <w:rPr>
                      <w:b/>
                    </w:rPr>
                    <w:t>, Cost is $20</w:t>
                  </w:r>
                </w:p>
                <w:p w:rsidR="00580B98" w:rsidRPr="0032789C" w:rsidRDefault="00580B98" w:rsidP="0032789C">
                  <w:pPr>
                    <w:jc w:val="center"/>
                    <w:rPr>
                      <w:b/>
                    </w:rPr>
                  </w:pPr>
                  <w:r w:rsidRPr="0032789C">
                    <w:rPr>
                      <w:b/>
                    </w:rPr>
                    <w:t>First Baptist Church, 105 South Mill St., Pinckneyville, IL</w:t>
                  </w:r>
                </w:p>
                <w:p w:rsidR="00580B98" w:rsidRDefault="00580B98">
                  <w:r>
                    <w:t xml:space="preserve">For more info, email </w:t>
                  </w:r>
                  <w:hyperlink r:id="rId9" w:history="1">
                    <w:r w:rsidRPr="00D70C78">
                      <w:rPr>
                        <w:rStyle w:val="Hyperlink"/>
                      </w:rPr>
                      <w:t>DebbieMuller@IBSA.org</w:t>
                    </w:r>
                  </w:hyperlink>
                  <w:r>
                    <w:t xml:space="preserve"> or call </w:t>
                  </w:r>
                  <w:r w:rsidR="0032789C">
                    <w:t>217-391-3126.</w:t>
                  </w:r>
                </w:p>
                <w:p w:rsidR="00580B98" w:rsidRDefault="00580B98"/>
              </w:txbxContent>
            </v:textbox>
            <w10:wrap type="square"/>
          </v:shape>
        </w:pict>
      </w:r>
      <w:r w:rsidR="00CF2F92">
        <w:rPr>
          <w:noProof/>
          <w:lang w:eastAsia="zh-TW"/>
        </w:rPr>
        <w:pict>
          <v:shape id="_x0000_s1120" type="#_x0000_t202" style="position:absolute;margin-left:684.75pt;margin-top:-10.2pt;width:285.05pt;height:24.05pt;z-index:251800576;mso-height-percent:200;mso-position-horizontal-relative:text;mso-position-vertical-relative:text;mso-height-percent:200;mso-width-relative:margin;mso-height-relative:margin" stroked="f">
            <v:textbox style="mso-next-textbox:#_x0000_s1120;mso-fit-shape-to-text:t">
              <w:txbxContent>
                <w:p w:rsidR="008C18E0" w:rsidRPr="00580B98" w:rsidRDefault="00580B98" w:rsidP="00580B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0B98">
                    <w:rPr>
                      <w:b/>
                      <w:sz w:val="24"/>
                      <w:szCs w:val="24"/>
                    </w:rPr>
                    <w:t>IBSA Conferences and Trainin</w:t>
                  </w:r>
                  <w:r>
                    <w:rPr>
                      <w:b/>
                      <w:sz w:val="24"/>
                      <w:szCs w:val="24"/>
                    </w:rPr>
                    <w:t>g:</w:t>
                  </w:r>
                </w:p>
              </w:txbxContent>
            </v:textbox>
            <w10:wrap type="square"/>
          </v:shape>
        </w:pict>
      </w:r>
      <w:r w:rsidR="000B2290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4183380</wp:posOffset>
            </wp:positionV>
            <wp:extent cx="942975" cy="733425"/>
            <wp:effectExtent l="19050" t="0" r="9525" b="0"/>
            <wp:wrapSquare wrapText="bothSides"/>
            <wp:docPr id="15" name="Picture 15" descr="C:\Users\Beverly\AppData\Local\Microsoft\Windows\Temporary Internet Files\Content.Word\judgement-house-week-3-september-23-25-2016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verly\AppData\Local\Microsoft\Windows\Temporary Internet Files\Content.Word\judgement-house-week-3-september-23-25-2016-4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290">
        <w:rPr>
          <w:noProof/>
        </w:rPr>
        <w:pict>
          <v:shape id="_x0000_s1119" type="#_x0000_t32" style="position:absolute;margin-left:-275.5pt;margin-top:131.4pt;width:294.25pt;height:0;z-index:251798528;mso-position-horizontal-relative:text;mso-position-vertical-relative:text" o:connectortype="straight"/>
        </w:pict>
      </w:r>
      <w:r w:rsidR="008C18E0">
        <w:rPr>
          <w:noProof/>
          <w:lang w:eastAsia="zh-TW"/>
        </w:rPr>
        <w:pict>
          <v:shape id="_x0000_s1118" type="#_x0000_t202" style="position:absolute;margin-left:-9.85pt;margin-top:159.15pt;width:282.25pt;height:84.35pt;z-index:251796480;mso-position-horizontal-relative:text;mso-position-vertical-relative:text;mso-width-relative:margin;mso-height-relative:margin" stroked="f">
            <v:textbox style="mso-next-textbox:#_x0000_s1118">
              <w:txbxContent>
                <w:p w:rsidR="00326D5C" w:rsidRPr="008C18E0" w:rsidRDefault="008F4BB3" w:rsidP="008C18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18E0">
                    <w:rPr>
                      <w:rFonts w:ascii="Arial" w:hAnsi="Arial" w:cs="Arial"/>
                      <w:b/>
                    </w:rPr>
                    <w:t>Cypress First Baptist</w:t>
                  </w:r>
                </w:p>
                <w:p w:rsidR="008F4BB3" w:rsidRPr="008C18E0" w:rsidRDefault="008F4BB3" w:rsidP="008C18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18E0">
                    <w:rPr>
                      <w:rFonts w:ascii="Arial" w:hAnsi="Arial" w:cs="Arial"/>
                      <w:b/>
                    </w:rPr>
                    <w:t>September 11th,</w:t>
                  </w:r>
                </w:p>
                <w:p w:rsidR="008F4BB3" w:rsidRPr="008C18E0" w:rsidRDefault="008F4BB3" w:rsidP="008C18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18E0">
                    <w:rPr>
                      <w:rFonts w:ascii="Arial" w:hAnsi="Arial" w:cs="Arial"/>
                      <w:b/>
                    </w:rPr>
                    <w:t xml:space="preserve">Sunday </w:t>
                  </w:r>
                  <w:proofErr w:type="gramStart"/>
                  <w:r w:rsidRPr="008C18E0">
                    <w:rPr>
                      <w:rFonts w:ascii="Arial" w:hAnsi="Arial" w:cs="Arial"/>
                      <w:b/>
                    </w:rPr>
                    <w:t>School</w:t>
                  </w:r>
                  <w:proofErr w:type="gramEnd"/>
                  <w:r w:rsidRPr="008C18E0">
                    <w:rPr>
                      <w:rFonts w:ascii="Arial" w:hAnsi="Arial" w:cs="Arial"/>
                      <w:b/>
                    </w:rPr>
                    <w:t xml:space="preserve">: 10:00am, </w:t>
                  </w:r>
                  <w:r w:rsidR="008C18E0" w:rsidRPr="008C18E0">
                    <w:rPr>
                      <w:rFonts w:ascii="Arial" w:hAnsi="Arial" w:cs="Arial"/>
                      <w:b/>
                    </w:rPr>
                    <w:t>Service: 11:00am</w:t>
                  </w:r>
                </w:p>
                <w:p w:rsidR="008C18E0" w:rsidRDefault="008C18E0" w:rsidP="008C18E0">
                  <w:pPr>
                    <w:jc w:val="both"/>
                  </w:pPr>
                  <w:r>
                    <w:t xml:space="preserve">A potluck meal will </w:t>
                  </w:r>
                  <w:proofErr w:type="gramStart"/>
                  <w:r>
                    <w:t>be served</w:t>
                  </w:r>
                  <w:proofErr w:type="gramEnd"/>
                  <w:r>
                    <w:t xml:space="preserve"> at noon and will be followed by entertainment featuring “The Glory Road Travelers.”</w:t>
                  </w:r>
                </w:p>
              </w:txbxContent>
            </v:textbox>
            <w10:wrap type="square"/>
          </v:shape>
        </w:pict>
      </w:r>
      <w:r w:rsidR="008C18E0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1725930</wp:posOffset>
            </wp:positionV>
            <wp:extent cx="1895475" cy="295275"/>
            <wp:effectExtent l="19050" t="0" r="9525" b="0"/>
            <wp:wrapSquare wrapText="bothSides"/>
            <wp:docPr id="11" name="Picture 11" descr="C:\Users\Beverly\Downloads\home_127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verly\Downloads\home_12765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BB3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163830</wp:posOffset>
            </wp:positionV>
            <wp:extent cx="952500" cy="1314450"/>
            <wp:effectExtent l="19050" t="0" r="0" b="0"/>
            <wp:wrapSquare wrapText="bothSides"/>
            <wp:docPr id="1" name="Picture 16" descr="C:\Users\Beverly\Downloads\anniv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verly\Downloads\anniv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BB3">
        <w:rPr>
          <w:noProof/>
        </w:rPr>
        <w:pict>
          <v:shape id="_x0000_s1117" type="#_x0000_t202" style="position:absolute;margin-left:52.5pt;margin-top:15.25pt;width:204.15pt;height:110.7pt;z-index:251792384;mso-height-percent:200;mso-position-horizontal-relative:text;mso-position-vertical-relative:text;mso-height-percent:200;mso-width-relative:margin;mso-height-relative:margin" stroked="f">
            <v:textbox style="mso-next-textbox:#_x0000_s1117;mso-fit-shape-to-text:t">
              <w:txbxContent>
                <w:p w:rsidR="00CF73B7" w:rsidRPr="002E1383" w:rsidRDefault="00CF73B7" w:rsidP="00CF73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E1383">
                    <w:rPr>
                      <w:rFonts w:ascii="Times New Roman" w:hAnsi="Times New Roman" w:cs="Times New Roman"/>
                      <w:b/>
                    </w:rPr>
                    <w:t>Brookport</w:t>
                  </w:r>
                  <w:proofErr w:type="spellEnd"/>
                  <w:r w:rsidRPr="002E1383">
                    <w:rPr>
                      <w:rFonts w:ascii="Times New Roman" w:hAnsi="Times New Roman" w:cs="Times New Roman"/>
                      <w:b/>
                    </w:rPr>
                    <w:t xml:space="preserve"> First Baptist Church</w:t>
                  </w:r>
                </w:p>
                <w:p w:rsidR="00CF73B7" w:rsidRPr="002E1383" w:rsidRDefault="00CF73B7" w:rsidP="00CF73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2E1383">
                    <w:rPr>
                      <w:rFonts w:ascii="Times New Roman" w:hAnsi="Times New Roman" w:cs="Times New Roman"/>
                      <w:b/>
                    </w:rPr>
                    <w:t>125th</w:t>
                  </w:r>
                  <w:proofErr w:type="gramEnd"/>
                  <w:r w:rsidRPr="002E1383">
                    <w:rPr>
                      <w:rFonts w:ascii="Times New Roman" w:hAnsi="Times New Roman" w:cs="Times New Roman"/>
                      <w:b/>
                    </w:rPr>
                    <w:t xml:space="preserve"> Anniversary Celebration</w:t>
                  </w:r>
                </w:p>
                <w:p w:rsidR="00CF73B7" w:rsidRPr="002E1383" w:rsidRDefault="00CF73B7" w:rsidP="00CF73B7">
                  <w:pPr>
                    <w:jc w:val="center"/>
                    <w:rPr>
                      <w:b/>
                    </w:rPr>
                  </w:pPr>
                  <w:r w:rsidRPr="002E1383">
                    <w:rPr>
                      <w:b/>
                    </w:rPr>
                    <w:t xml:space="preserve">Speaker: Greg </w:t>
                  </w:r>
                  <w:proofErr w:type="spellStart"/>
                  <w:r w:rsidRPr="002E1383">
                    <w:rPr>
                      <w:b/>
                    </w:rPr>
                    <w:t>Giltner</w:t>
                  </w:r>
                  <w:proofErr w:type="spellEnd"/>
                  <w:r w:rsidRPr="002E1383">
                    <w:rPr>
                      <w:b/>
                    </w:rPr>
                    <w:t>, Former Pastor</w:t>
                  </w:r>
                </w:p>
                <w:p w:rsidR="00CF73B7" w:rsidRPr="002E1383" w:rsidRDefault="00CF73B7" w:rsidP="00CF73B7">
                  <w:pPr>
                    <w:jc w:val="center"/>
                    <w:rPr>
                      <w:b/>
                    </w:rPr>
                  </w:pPr>
                  <w:r w:rsidRPr="002E1383">
                    <w:rPr>
                      <w:b/>
                    </w:rPr>
                    <w:t>Special Music: Darlene Landis</w:t>
                  </w:r>
                </w:p>
                <w:p w:rsidR="00CF73B7" w:rsidRPr="002E1383" w:rsidRDefault="00CF73B7" w:rsidP="00CF73B7">
                  <w:pPr>
                    <w:jc w:val="center"/>
                    <w:rPr>
                      <w:b/>
                    </w:rPr>
                  </w:pPr>
                  <w:r w:rsidRPr="002E1383">
                    <w:rPr>
                      <w:b/>
                    </w:rPr>
                    <w:t>September 11, 9:30 a.m. to 2:00 p.m.</w:t>
                  </w:r>
                </w:p>
                <w:p w:rsidR="00CF73B7" w:rsidRPr="001D6F44" w:rsidRDefault="00CF73B7" w:rsidP="00CF73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1D6F44">
                    <w:rPr>
                      <w:b/>
                      <w:sz w:val="20"/>
                      <w:szCs w:val="20"/>
                    </w:rPr>
                    <w:t>Stay and fellowship with a meal and games after the service.</w:t>
                  </w:r>
                  <w:proofErr w:type="gramEnd"/>
                </w:p>
              </w:txbxContent>
            </v:textbox>
            <w10:wrap type="square"/>
          </v:shape>
        </w:pict>
      </w:r>
      <w:r w:rsidR="005B37B9">
        <w:rPr>
          <w:noProof/>
          <w:lang w:eastAsia="zh-TW"/>
        </w:rPr>
        <w:pict>
          <v:shape id="_x0000_s1113" type="#_x0000_t202" style="position:absolute;margin-left:-9.85pt;margin-top:-10.2pt;width:156.85pt;height:25.45pt;z-index:251788288;mso-height-percent:200;mso-position-horizontal-relative:text;mso-position-vertical-relative:text;mso-height-percent:200;mso-width-relative:margin;mso-height-relative:margin" stroked="f">
            <v:textbox style="mso-next-textbox:#_x0000_s1113;mso-fit-shape-to-text:t">
              <w:txbxContent>
                <w:p w:rsidR="005B37B9" w:rsidRPr="005B37B9" w:rsidRDefault="005B37B9">
                  <w:pPr>
                    <w:rPr>
                      <w:b/>
                      <w:i/>
                      <w:sz w:val="26"/>
                      <w:szCs w:val="26"/>
                    </w:rPr>
                  </w:pPr>
                  <w:proofErr w:type="gramStart"/>
                  <w:r w:rsidRPr="005B37B9">
                    <w:rPr>
                      <w:b/>
                      <w:i/>
                      <w:sz w:val="26"/>
                      <w:szCs w:val="26"/>
                    </w:rPr>
                    <w:t>Coming Events…</w:t>
                  </w:r>
                  <w:proofErr w:type="gramEnd"/>
                </w:p>
              </w:txbxContent>
            </v:textbox>
            <w10:wrap type="square"/>
          </v:shape>
        </w:pict>
      </w:r>
      <w:r w:rsidR="0003479D">
        <w:rPr>
          <w:noProof/>
        </w:rPr>
        <w:pict>
          <v:shape id="_x0000_s1109" type="#_x0000_t202" style="position:absolute;margin-left:346.95pt;margin-top:-5.1pt;width:289.2pt;height:328.5pt;z-index:251786240;mso-position-horizontal-relative:text;mso-position-vertical-relative:text;mso-width-relative:margin;mso-height-relative:margin" strokeweight="1pt">
            <v:stroke dashstyle="dash"/>
            <v:textbox style="mso-next-textbox:#_x0000_s1109">
              <w:txbxContent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June</w:t>
                  </w:r>
                  <w:r w:rsidR="0077595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July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2016)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   </w:t>
                  </w:r>
                  <w:r w:rsidRPr="007759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June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75952">
                    <w:rPr>
                      <w:rFonts w:ascii="Arial" w:hAnsi="Arial" w:cs="Arial"/>
                      <w:b/>
                      <w:sz w:val="20"/>
                      <w:szCs w:val="20"/>
                    </w:rPr>
                    <w:t>July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1,111.01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0.00</w:t>
                  </w:r>
                </w:p>
                <w:p w:rsidR="00775952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200.00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  74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60.00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$        226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290.00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200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200.00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778.86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663.00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256.12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207.84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proofErr w:type="gramStart"/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1,028.83  1,002.28</w:t>
                  </w:r>
                  <w:proofErr w:type="gramEnd"/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558.88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761.76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 </w:t>
                  </w:r>
                  <w:proofErr w:type="gramStart"/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2,681.46  2,366.33</w:t>
                  </w:r>
                  <w:proofErr w:type="gramEnd"/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518.93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264.45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  91.77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58.12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    </w:t>
                  </w:r>
                  <w:proofErr w:type="gram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2,485.55</w:t>
                  </w:r>
                  <w:proofErr w:type="gram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60.00         0.00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51.94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40.60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>26.00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28.00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775952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411.48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Simpson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100.00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100.00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Vienna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433.33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466.67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466.67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A95BB9" w:rsidRDefault="009E2F72" w:rsidP="009E2F72">
                  <w:pPr>
                    <w:tabs>
                      <w:tab w:val="left" w:pos="41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Weaver Creek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$            0.00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30024"/>
    <w:rsid w:val="0003479D"/>
    <w:rsid w:val="00041F4E"/>
    <w:rsid w:val="00051DDD"/>
    <w:rsid w:val="00056BCC"/>
    <w:rsid w:val="00076112"/>
    <w:rsid w:val="000770E7"/>
    <w:rsid w:val="00085A22"/>
    <w:rsid w:val="000912E2"/>
    <w:rsid w:val="0009203F"/>
    <w:rsid w:val="000B2290"/>
    <w:rsid w:val="000F371C"/>
    <w:rsid w:val="000F5FEE"/>
    <w:rsid w:val="00111280"/>
    <w:rsid w:val="00121881"/>
    <w:rsid w:val="00124983"/>
    <w:rsid w:val="00152B47"/>
    <w:rsid w:val="00154F48"/>
    <w:rsid w:val="0016493F"/>
    <w:rsid w:val="001A01C0"/>
    <w:rsid w:val="001D74F2"/>
    <w:rsid w:val="001E340A"/>
    <w:rsid w:val="001F5BF9"/>
    <w:rsid w:val="00201FC1"/>
    <w:rsid w:val="002071BF"/>
    <w:rsid w:val="00212DBD"/>
    <w:rsid w:val="002404D4"/>
    <w:rsid w:val="002451F1"/>
    <w:rsid w:val="0024717E"/>
    <w:rsid w:val="002514CC"/>
    <w:rsid w:val="0025741C"/>
    <w:rsid w:val="00266472"/>
    <w:rsid w:val="002A4571"/>
    <w:rsid w:val="002E798F"/>
    <w:rsid w:val="00321169"/>
    <w:rsid w:val="00323AD8"/>
    <w:rsid w:val="00326D5C"/>
    <w:rsid w:val="0032789C"/>
    <w:rsid w:val="0035458C"/>
    <w:rsid w:val="00362CDE"/>
    <w:rsid w:val="003D52E4"/>
    <w:rsid w:val="003E1BD7"/>
    <w:rsid w:val="00400385"/>
    <w:rsid w:val="00412B52"/>
    <w:rsid w:val="00416CB3"/>
    <w:rsid w:val="004352F6"/>
    <w:rsid w:val="0044336E"/>
    <w:rsid w:val="00453E08"/>
    <w:rsid w:val="00453EBF"/>
    <w:rsid w:val="0047655A"/>
    <w:rsid w:val="00477373"/>
    <w:rsid w:val="004A4A17"/>
    <w:rsid w:val="004A5659"/>
    <w:rsid w:val="004B7F0C"/>
    <w:rsid w:val="004D4E26"/>
    <w:rsid w:val="004D5C47"/>
    <w:rsid w:val="00577E89"/>
    <w:rsid w:val="00580B98"/>
    <w:rsid w:val="005B37B9"/>
    <w:rsid w:val="005E3C9B"/>
    <w:rsid w:val="005F0F61"/>
    <w:rsid w:val="006027FA"/>
    <w:rsid w:val="0063193F"/>
    <w:rsid w:val="006336E0"/>
    <w:rsid w:val="00657EFF"/>
    <w:rsid w:val="00693BB2"/>
    <w:rsid w:val="006B49CF"/>
    <w:rsid w:val="006D3547"/>
    <w:rsid w:val="006F344B"/>
    <w:rsid w:val="00702D9D"/>
    <w:rsid w:val="00732855"/>
    <w:rsid w:val="00757271"/>
    <w:rsid w:val="00757475"/>
    <w:rsid w:val="007575DC"/>
    <w:rsid w:val="00760D69"/>
    <w:rsid w:val="0076718E"/>
    <w:rsid w:val="00772005"/>
    <w:rsid w:val="00773573"/>
    <w:rsid w:val="00775952"/>
    <w:rsid w:val="007974B1"/>
    <w:rsid w:val="007C776A"/>
    <w:rsid w:val="007C78B0"/>
    <w:rsid w:val="007D5094"/>
    <w:rsid w:val="007E3CE0"/>
    <w:rsid w:val="007F2AC4"/>
    <w:rsid w:val="007F51CF"/>
    <w:rsid w:val="00807B0D"/>
    <w:rsid w:val="00814AFE"/>
    <w:rsid w:val="0082702E"/>
    <w:rsid w:val="0083308C"/>
    <w:rsid w:val="00834A29"/>
    <w:rsid w:val="00837B9D"/>
    <w:rsid w:val="008426D5"/>
    <w:rsid w:val="00890347"/>
    <w:rsid w:val="008935A6"/>
    <w:rsid w:val="008B6795"/>
    <w:rsid w:val="008C18E0"/>
    <w:rsid w:val="008E2E87"/>
    <w:rsid w:val="008F4BB3"/>
    <w:rsid w:val="00912A66"/>
    <w:rsid w:val="0091680F"/>
    <w:rsid w:val="00930F0C"/>
    <w:rsid w:val="00943077"/>
    <w:rsid w:val="0094546F"/>
    <w:rsid w:val="0094584E"/>
    <w:rsid w:val="009551E4"/>
    <w:rsid w:val="00962A75"/>
    <w:rsid w:val="00970A17"/>
    <w:rsid w:val="00970F1A"/>
    <w:rsid w:val="0097351D"/>
    <w:rsid w:val="009B660A"/>
    <w:rsid w:val="009E2F72"/>
    <w:rsid w:val="00A2040C"/>
    <w:rsid w:val="00A302BD"/>
    <w:rsid w:val="00A54E9B"/>
    <w:rsid w:val="00A74A13"/>
    <w:rsid w:val="00A8473E"/>
    <w:rsid w:val="00AC244E"/>
    <w:rsid w:val="00B10360"/>
    <w:rsid w:val="00B139A9"/>
    <w:rsid w:val="00B24786"/>
    <w:rsid w:val="00B25F5E"/>
    <w:rsid w:val="00B35208"/>
    <w:rsid w:val="00B81582"/>
    <w:rsid w:val="00BA3A37"/>
    <w:rsid w:val="00BB219B"/>
    <w:rsid w:val="00BC0484"/>
    <w:rsid w:val="00BC2543"/>
    <w:rsid w:val="00BC7447"/>
    <w:rsid w:val="00BD7314"/>
    <w:rsid w:val="00C067FC"/>
    <w:rsid w:val="00C31C00"/>
    <w:rsid w:val="00C357B0"/>
    <w:rsid w:val="00CE4F48"/>
    <w:rsid w:val="00CF2F92"/>
    <w:rsid w:val="00CF73B7"/>
    <w:rsid w:val="00D00D1B"/>
    <w:rsid w:val="00D231BF"/>
    <w:rsid w:val="00D4682B"/>
    <w:rsid w:val="00D47D07"/>
    <w:rsid w:val="00D71648"/>
    <w:rsid w:val="00D8478E"/>
    <w:rsid w:val="00D9400E"/>
    <w:rsid w:val="00D94CA6"/>
    <w:rsid w:val="00DA016D"/>
    <w:rsid w:val="00DD1350"/>
    <w:rsid w:val="00DD4AE1"/>
    <w:rsid w:val="00DD57E4"/>
    <w:rsid w:val="00DE1B16"/>
    <w:rsid w:val="00DF37B4"/>
    <w:rsid w:val="00E0747A"/>
    <w:rsid w:val="00E117CE"/>
    <w:rsid w:val="00E11967"/>
    <w:rsid w:val="00E123B0"/>
    <w:rsid w:val="00E17B2E"/>
    <w:rsid w:val="00E305D8"/>
    <w:rsid w:val="00E310D1"/>
    <w:rsid w:val="00E45ECF"/>
    <w:rsid w:val="00E72775"/>
    <w:rsid w:val="00E740A0"/>
    <w:rsid w:val="00E82F09"/>
    <w:rsid w:val="00EC5E02"/>
    <w:rsid w:val="00ED7EDF"/>
    <w:rsid w:val="00EF39FF"/>
    <w:rsid w:val="00EF69D3"/>
    <w:rsid w:val="00F17BB4"/>
    <w:rsid w:val="00F35EB1"/>
    <w:rsid w:val="00F37344"/>
    <w:rsid w:val="00F55BCA"/>
    <w:rsid w:val="00F6022D"/>
    <w:rsid w:val="00F85020"/>
    <w:rsid w:val="00F902A5"/>
    <w:rsid w:val="00F95E0B"/>
    <w:rsid w:val="00FD6AAF"/>
    <w:rsid w:val="00FE5B8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119"/>
        <o:r id="V:Rule4" type="connector" idref="#_x0000_s1126"/>
        <o:r id="V:Rule6" type="connector" idref="#_x0000_s1127"/>
        <o:r id="V:Rule8" type="connector" idref="#_x0000_s1128"/>
        <o:r id="V:Rule10" type="connector" idref="#_x0000_s1129"/>
        <o:r id="V:Rule12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Troeger@IBS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sDumire@IBSA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athyWaters@IBSA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ebbieMuller@IB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43</cp:revision>
  <cp:lastPrinted>2016-08-25T18:45:00Z</cp:lastPrinted>
  <dcterms:created xsi:type="dcterms:W3CDTF">2016-02-22T20:00:00Z</dcterms:created>
  <dcterms:modified xsi:type="dcterms:W3CDTF">2016-08-25T19:11:00Z</dcterms:modified>
</cp:coreProperties>
</file>