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D31042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7601585</wp:posOffset>
            </wp:positionH>
            <wp:positionV relativeFrom="paragraph">
              <wp:posOffset>-247650</wp:posOffset>
            </wp:positionV>
            <wp:extent cx="1149985" cy="702310"/>
            <wp:effectExtent l="95250" t="95250" r="88265" b="78740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5B5667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95.85pt;margin-top:-10.95pt;width:167.6pt;height:64.65pt;z-index:252099584;mso-position-horizontal-relative:text;mso-position-vertical-relative:text" coordorigin="12888,356" coordsize="3352,12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761ED0" w:rsidRPr="00761ED0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69" type="#_x0000_t202" style="position:absolute;margin-left:299.3pt;margin-top:675.6pt;width:98.1pt;height:26.3pt;z-index:2520985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61ED0" w:rsidRPr="00761ED0" w:rsidRDefault="00761ED0">
                  <w:pPr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761ED0">
                    <w:rPr>
                      <w:rFonts w:ascii="Britannic Bold" w:hAnsi="Britannic Bold"/>
                      <w:sz w:val="30"/>
                      <w:szCs w:val="30"/>
                    </w:rPr>
                    <w:t>OCTOBER IS</w:t>
                  </w:r>
                </w:p>
              </w:txbxContent>
            </v:textbox>
            <w10:wrap type="square"/>
          </v:shape>
        </w:pict>
      </w:r>
      <w:r w:rsidR="00761ED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8237855</wp:posOffset>
            </wp:positionV>
            <wp:extent cx="1497330" cy="956310"/>
            <wp:effectExtent l="19050" t="0" r="7620" b="0"/>
            <wp:wrapSquare wrapText="bothSides"/>
            <wp:docPr id="5" name="_DetailUserControl__DetailViewImage" descr="http://download.churchart.com/artlinelibrary/p/pa/pastor_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p/pa/pastor_10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ED0" w:rsidRPr="005B5667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54.5pt;margin-top:421.8pt;width:297.6pt;height:222.85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B051F8" w:rsidRDefault="009F1090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Birthdays</w:t>
                  </w:r>
                </w:p>
                <w:p w:rsidR="00824916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September 5 – Glenn Coram, Immanuel</w:t>
                  </w:r>
                </w:p>
                <w:p w:rsidR="00EE4B9B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September 12 – David Atwell, Worship Leader, Waldo</w:t>
                  </w:r>
                </w:p>
                <w:p w:rsidR="00EE4B9B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September 17 – Jimmy Wilson, Oak Grove</w:t>
                  </w:r>
                </w:p>
                <w:p w:rsidR="00EE4B9B" w:rsidRPr="006C21FA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C817B2" w:rsidRPr="00C817B2" w:rsidRDefault="00C817B2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C817B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Wives Birthdays</w:t>
                  </w:r>
                </w:p>
                <w:p w:rsidR="00824916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September 13 – Anita Wright, Joppa Missionary</w:t>
                  </w:r>
                </w:p>
                <w:p w:rsidR="00EE4B9B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September 19 – Sandy Hollis, Vienna 1</w:t>
                  </w:r>
                  <w:r w:rsidRPr="00EE4B9B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EE4B9B" w:rsidRDefault="00EE6665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September 27</w:t>
                  </w:r>
                  <w:r w:rsidR="00EE4B9B">
                    <w:rPr>
                      <w:rFonts w:cs="Arial"/>
                      <w:b/>
                    </w:rPr>
                    <w:t xml:space="preserve"> – Katrina Snell, Dixon Springs</w:t>
                  </w:r>
                </w:p>
                <w:p w:rsidR="00EE4B9B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82491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Church Anniversaries</w:t>
                  </w:r>
                </w:p>
                <w:p w:rsidR="00C817B2" w:rsidRDefault="00C817B2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2011 – Ben </w:t>
                  </w:r>
                  <w:proofErr w:type="spellStart"/>
                  <w:r>
                    <w:rPr>
                      <w:rFonts w:cs="Arial"/>
                      <w:b/>
                    </w:rPr>
                    <w:t>Hottel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</w:rPr>
                    <w:t>Hillerman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Missionary</w:t>
                  </w:r>
                </w:p>
                <w:p w:rsidR="00C817B2" w:rsidRDefault="00C817B2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2002 – Cliff Easter, Youth Pastor, Metropolis 1</w:t>
                  </w:r>
                  <w:r w:rsidRPr="00C817B2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C817B2" w:rsidRPr="00C817B2" w:rsidRDefault="00C817B2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761ED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4643755</wp:posOffset>
            </wp:positionV>
            <wp:extent cx="2404745" cy="690880"/>
            <wp:effectExtent l="19050" t="0" r="0" b="0"/>
            <wp:wrapSquare wrapText="bothSides"/>
            <wp:docPr id="2" name="editimage" descr="http://captioneditor.churchart.com/CaptionEditor/ProcessedImages/bdays_85852_web.jpg?guid=b62d44d1-7bd7-4fa2-a40d-4e21b29bb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bdays_85852_web.jpg?guid=b62d44d1-7bd7-4fa2-a40d-4e21b29bbc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02E" w:rsidRPr="004E14AC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68" type="#_x0000_t202" style="position:absolute;margin-left:555.35pt;margin-top:527.95pt;width:380.5pt;height:68.8pt;z-index:2520954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E14AC" w:rsidRPr="00E2402E" w:rsidRDefault="00E2402E" w:rsidP="00E240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E2402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Welcome New Pastor</w:t>
                  </w:r>
                </w:p>
                <w:p w:rsidR="00E2402E" w:rsidRPr="00E2402E" w:rsidRDefault="00E2402E" w:rsidP="00E2402E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E2402E">
                    <w:rPr>
                      <w:rFonts w:ascii="Times New Roman" w:hAnsi="Times New Roman" w:cs="Times New Roman"/>
                      <w:i/>
                    </w:rPr>
                    <w:t xml:space="preserve">We would like to welcome Dr. Stephen Williams and his wife, Janine, to our association. Dr. Williams is the former Dean of College of the Bible at Mid-Continent University and he will now be the pastor of Simpson Baptist Church. </w:t>
                  </w:r>
                </w:p>
              </w:txbxContent>
            </v:textbox>
          </v:shape>
        </w:pict>
      </w:r>
      <w:r w:rsidR="00E2402E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8150225</wp:posOffset>
            </wp:positionH>
            <wp:positionV relativeFrom="paragraph">
              <wp:posOffset>880110</wp:posOffset>
            </wp:positionV>
            <wp:extent cx="911860" cy="722630"/>
            <wp:effectExtent l="19050" t="0" r="2540" b="0"/>
            <wp:wrapSquare wrapText="bothSides"/>
            <wp:docPr id="6" name="Picture 5" descr="C:\Users\Beverly\AppData\Local\Microsoft\Windows\Temporary Internet Files\Content.IE5\0247LS2X\pastor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AppData\Local\Microsoft\Windows\Temporary Internet Files\Content.IE5\0247LS2X\pastor_8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02E" w:rsidRPr="005B5667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66" type="#_x0000_t202" style="position:absolute;margin-left:413.8pt;margin-top:77.7pt;width:511.15pt;height:485.55pt;z-index:251652088;mso-position-horizontal-relative:text;mso-position-vertical-relative:text;mso-width-relative:margin;mso-height-relative:margin" stroked="f">
            <v:textbox>
              <w:txbxContent>
                <w:p w:rsidR="00104BE1" w:rsidRDefault="00104BE1" w:rsidP="001A36B5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As your Director of Missions, one of my responsibilities is to help churches become</w:t>
                  </w:r>
                  <w:r w:rsidR="00D67A5D">
                    <w:t xml:space="preserve"> </w:t>
                  </w:r>
                  <w:r w:rsidR="00D67A5D">
                    <w:tab/>
                  </w:r>
                  <w:r w:rsidR="00D67A5D">
                    <w:tab/>
                  </w:r>
                  <w:r w:rsidR="00D67A5D">
                    <w:tab/>
                    <w:t>and remain healthy. As I t</w:t>
                  </w:r>
                  <w:r w:rsidR="00E15E9E">
                    <w:t xml:space="preserve">hink </w:t>
                  </w:r>
                  <w:r w:rsidR="00D67A5D">
                    <w:t xml:space="preserve">about the qualities of a healthy church, several </w:t>
                  </w:r>
                  <w:r w:rsidR="00D67A5D">
                    <w:tab/>
                  </w:r>
                  <w:r w:rsidR="00D67A5D">
                    <w:tab/>
                  </w:r>
                  <w:r w:rsidR="00D67A5D">
                    <w:tab/>
                  </w:r>
                  <w:r w:rsidR="00D67A5D">
                    <w:tab/>
                    <w:t>important functions come to mind.</w:t>
                  </w:r>
                  <w:r w:rsidR="00396FD5">
                    <w:t xml:space="preserve"> I have listed them below.</w:t>
                  </w:r>
                </w:p>
                <w:p w:rsidR="00E15E9E" w:rsidRPr="00396FD5" w:rsidRDefault="00E15E9E" w:rsidP="001A36B5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15E9E" w:rsidRDefault="001A36B5" w:rsidP="001A36B5">
                  <w:pPr>
                    <w:jc w:val="both"/>
                  </w:pPr>
                  <w:r>
                    <w:t>T</w:t>
                  </w:r>
                  <w:r w:rsidR="00E15E9E">
                    <w:t>he church bases its teachings on the Bible. A strong</w:t>
                  </w:r>
                  <w:r>
                    <w:t xml:space="preserve"> </w:t>
                  </w:r>
                  <w:r w:rsidR="00E15E9E">
                    <w:t>Biblical foundation is the beginning point of any church. So many times we lose our</w:t>
                  </w:r>
                  <w:r>
                    <w:t xml:space="preserve"> </w:t>
                  </w:r>
                  <w:r w:rsidR="00E15E9E">
                    <w:t>focus of what the church’s purpose is and that is to have a solid biblical teaching.</w:t>
                  </w:r>
                </w:p>
                <w:p w:rsidR="00E15E9E" w:rsidRPr="001A36B5" w:rsidRDefault="00E15E9E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1A36B5" w:rsidRDefault="001A36B5" w:rsidP="001A36B5">
                  <w:pPr>
                    <w:jc w:val="both"/>
                  </w:pPr>
                  <w:r>
                    <w:t xml:space="preserve">The church </w:t>
                  </w:r>
                  <w:r w:rsidR="00E15E9E">
                    <w:t xml:space="preserve">is a praying church. It is possible to say </w:t>
                  </w:r>
                  <w:r w:rsidR="00396FD5">
                    <w:t xml:space="preserve">that </w:t>
                  </w:r>
                  <w:r w:rsidR="00E15E9E">
                    <w:t xml:space="preserve">we are a praying church, and yet spend very little time in corporate prayer. I believe the church sets the atmosphere of prayer in each of its members’ lives. Maybe some of our churches need to improve upon their example to their members. </w:t>
                  </w:r>
                </w:p>
                <w:p w:rsidR="001A36B5" w:rsidRPr="001A36B5" w:rsidRDefault="001A36B5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1A36B5" w:rsidRDefault="001A36B5" w:rsidP="001A36B5">
                  <w:pPr>
                    <w:jc w:val="both"/>
                  </w:pPr>
                  <w:r>
                    <w:t xml:space="preserve">The church </w:t>
                  </w:r>
                  <w:r w:rsidR="00E15E9E">
                    <w:t xml:space="preserve">is driven by a Great Commission focus. This focus removes the inward focus and helps us to stay focused on reaching out beyond ourselves. </w:t>
                  </w:r>
                </w:p>
                <w:p w:rsidR="001A36B5" w:rsidRPr="001A36B5" w:rsidRDefault="001A36B5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E15E9E" w:rsidRDefault="001A36B5" w:rsidP="001A36B5">
                  <w:pPr>
                    <w:jc w:val="both"/>
                  </w:pPr>
                  <w:r>
                    <w:t>T</w:t>
                  </w:r>
                  <w:r w:rsidR="00E15E9E">
                    <w:t>he church is reaching non-believers and is not just “swapping sheep”</w:t>
                  </w:r>
                  <w:r>
                    <w:t xml:space="preserve"> while saying they</w:t>
                  </w:r>
                  <w:r w:rsidR="00E15E9E">
                    <w:t xml:space="preserve"> are growing. Church growth comes through conversions of non-believers</w:t>
                  </w:r>
                  <w:r>
                    <w:t xml:space="preserve"> coming to know the Lord in their hearts and lives. </w:t>
                  </w:r>
                </w:p>
                <w:p w:rsidR="00285DDF" w:rsidRPr="00285DDF" w:rsidRDefault="00285DDF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1A36B5" w:rsidRDefault="00285DDF" w:rsidP="001A36B5">
                  <w:pPr>
                    <w:jc w:val="both"/>
                  </w:pPr>
                  <w:r>
                    <w:t xml:space="preserve">The church thinks both locally and globally. Once again, this keeps the focus off of </w:t>
                  </w:r>
                  <w:proofErr w:type="gramStart"/>
                  <w:r>
                    <w:t>oursel</w:t>
                  </w:r>
                  <w:r w:rsidR="00EE6665">
                    <w:t>ves</w:t>
                  </w:r>
                  <w:proofErr w:type="gramEnd"/>
                  <w:r>
                    <w:t xml:space="preserve">. Today the world is coming to our doorsteps. Are we, as a church, reaching out locally to all </w:t>
                  </w:r>
                  <w:r w:rsidR="00EE6665">
                    <w:t xml:space="preserve">of </w:t>
                  </w:r>
                  <w:r>
                    <w:t xml:space="preserve">the ethnic groups who are now in our </w:t>
                  </w:r>
                  <w:proofErr w:type="gramStart"/>
                  <w:r>
                    <w:t>area</w:t>
                  </w:r>
                  <w:r w:rsidR="00396FD5">
                    <w:t>.</w:t>
                  </w:r>
                  <w:proofErr w:type="gramEnd"/>
                  <w:r>
                    <w:t xml:space="preserve"> </w:t>
                  </w:r>
                </w:p>
                <w:p w:rsidR="006C0F70" w:rsidRPr="006C0F70" w:rsidRDefault="006C0F70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6C0F70" w:rsidRDefault="006C0F70" w:rsidP="001A36B5">
                  <w:pPr>
                    <w:jc w:val="both"/>
                  </w:pPr>
                  <w:r>
                    <w:t xml:space="preserve">The church has strategic plans for future growth. Every church should have a goal or vision, plus a strategy in mind on how they want to reach that vision. </w:t>
                  </w:r>
                </w:p>
                <w:p w:rsidR="006C0F70" w:rsidRPr="006C0F70" w:rsidRDefault="006C0F70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6C0F70" w:rsidRDefault="006C0F70" w:rsidP="001A36B5">
                  <w:pPr>
                    <w:jc w:val="both"/>
                  </w:pPr>
                  <w:r>
                    <w:t>Finally, the church has to have leaders who are committed to the ministry of the church. Poor and unfocused leadership is by far the most common problem in unhealthy churches.</w:t>
                  </w:r>
                </w:p>
                <w:p w:rsidR="006C0F70" w:rsidRPr="00D67A5D" w:rsidRDefault="006C0F70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6C0F70" w:rsidRDefault="006C0F70" w:rsidP="001A36B5">
                  <w:pPr>
                    <w:jc w:val="both"/>
                  </w:pPr>
                  <w:r>
                    <w:t xml:space="preserve"> I hope that listing a few of these important functions will help you to see where you are as a member of the church and also to see how your church is doing. My prayer is that we will not be a part of the problem in our churches, but that we will be a part of the solution </w:t>
                  </w:r>
                  <w:r w:rsidR="00EE6665">
                    <w:t>to</w:t>
                  </w:r>
                  <w:r>
                    <w:t xml:space="preserve"> a healthy church. As a member of Christ</w:t>
                  </w:r>
                  <w:r w:rsidR="00EE6665">
                    <w:t>’s</w:t>
                  </w:r>
                  <w:r>
                    <w:t xml:space="preserve"> church, we are to do our best and be our best </w:t>
                  </w:r>
                  <w:r w:rsidR="00D67A5D">
                    <w:t>in fulfilling the purpose and role of the church.</w:t>
                  </w:r>
                </w:p>
                <w:p w:rsidR="00D67A5D" w:rsidRPr="00D67A5D" w:rsidRDefault="00D67A5D" w:rsidP="001A36B5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D67A5D" w:rsidRDefault="00D67A5D" w:rsidP="001A36B5">
                  <w:pPr>
                    <w:jc w:val="both"/>
                  </w:pPr>
                  <w:r>
                    <w:t>Serving the Lord Together,</w:t>
                  </w:r>
                </w:p>
                <w:p w:rsidR="00D67A5D" w:rsidRDefault="00D67A5D" w:rsidP="001A36B5">
                  <w:pPr>
                    <w:jc w:val="both"/>
                  </w:pPr>
                  <w:r>
                    <w:t>Terry Mathis</w:t>
                  </w:r>
                </w:p>
                <w:p w:rsidR="00D67A5D" w:rsidRDefault="00D67A5D" w:rsidP="001A36B5">
                  <w:pPr>
                    <w:jc w:val="both"/>
                  </w:pPr>
                </w:p>
                <w:p w:rsidR="006C0F70" w:rsidRDefault="006C0F70" w:rsidP="001A36B5">
                  <w:pPr>
                    <w:jc w:val="both"/>
                  </w:pPr>
                </w:p>
              </w:txbxContent>
            </v:textbox>
          </v:shape>
        </w:pict>
      </w:r>
      <w:r w:rsidR="004954D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13552170</wp:posOffset>
            </wp:positionH>
            <wp:positionV relativeFrom="paragraph">
              <wp:posOffset>-421005</wp:posOffset>
            </wp:positionV>
            <wp:extent cx="815340" cy="1143000"/>
            <wp:effectExtent l="19050" t="0" r="3810" b="0"/>
            <wp:wrapSquare wrapText="bothSides"/>
            <wp:docPr id="1" name="_DetailUserControl__DetailViewImage" descr="http://download.churchart.com/artlinelibrary/s/se/sept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s/se/sept_1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667" w:rsidRPr="005B5667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41.4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40</w:t>
                  </w:r>
                </w:p>
              </w:txbxContent>
            </v:textbox>
            <w10:wrap type="square"/>
          </v:shape>
        </w:pict>
      </w:r>
      <w:r w:rsidR="005638CF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-314325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667" w:rsidRPr="005B5667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8.9pt;margin-top:61.4pt;width:536.25pt;height:.05pt;z-index:251661312;mso-position-horizontal-relative:text;mso-position-vertical-relative:text" o:connectortype="straight">
            <w10:wrap type="square"/>
          </v:shape>
        </w:pict>
      </w:r>
      <w:r w:rsidR="005B5667" w:rsidRPr="005B5667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9.25pt;margin-top:67.35pt;width:535.9pt;height:0;z-index:251662336;mso-position-horizontal-relative:text;mso-position-vertical-relative:text" o:connectortype="straight">
            <w10:wrap type="square"/>
          </v:shape>
        </w:pict>
      </w:r>
      <w:r w:rsidR="005B5667" w:rsidRPr="005B5667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C3BD6">
                    <w:rPr>
                      <w:rFonts w:ascii="Arial" w:hAnsi="Arial" w:cs="Arial"/>
                      <w:b/>
                      <w:i/>
                    </w:rPr>
                    <w:t xml:space="preserve"> Ju</w:t>
                  </w:r>
                  <w:r w:rsidR="004954D3">
                    <w:rPr>
                      <w:rFonts w:ascii="Arial" w:hAnsi="Arial" w:cs="Arial"/>
                      <w:b/>
                      <w:i/>
                    </w:rPr>
                    <w:t>ly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>509.94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>200.00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EE6665">
                    <w:rPr>
                      <w:rFonts w:ascii="Arial" w:hAnsi="Arial" w:cs="Arial"/>
                    </w:rPr>
                    <w:t xml:space="preserve">   </w:t>
                  </w:r>
                  <w:r w:rsidR="004954D3">
                    <w:rPr>
                      <w:rFonts w:ascii="Arial" w:hAnsi="Arial" w:cs="Arial"/>
                    </w:rPr>
                    <w:t>47.00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>214.00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4954D3">
                    <w:rPr>
                      <w:rFonts w:ascii="Arial" w:hAnsi="Arial" w:cs="Arial"/>
                    </w:rPr>
                    <w:t>596.30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4954D3">
                    <w:rPr>
                      <w:rFonts w:ascii="Arial" w:hAnsi="Arial" w:cs="Arial"/>
                    </w:rPr>
                    <w:t>260.21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</w:t>
                  </w:r>
                  <w:r w:rsidR="004954D3">
                    <w:rPr>
                      <w:rFonts w:ascii="Arial" w:hAnsi="Arial" w:cs="Arial"/>
                    </w:rPr>
                    <w:t xml:space="preserve">    </w:t>
                  </w:r>
                  <w:r w:rsidR="007A4F26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>First</w:t>
                  </w:r>
                  <w:proofErr w:type="gramEnd"/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4954D3">
                    <w:rPr>
                      <w:rFonts w:ascii="Arial" w:hAnsi="Arial" w:cs="Arial"/>
                    </w:rPr>
                    <w:t>519.79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4954D3">
                    <w:rPr>
                      <w:rFonts w:ascii="Arial" w:hAnsi="Arial" w:cs="Arial"/>
                    </w:rPr>
                    <w:t>2,350.26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>393.83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 xml:space="preserve">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 xml:space="preserve"> 2,403.86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4954D3">
                    <w:rPr>
                      <w:rFonts w:ascii="Arial" w:hAnsi="Arial" w:cs="Arial"/>
                    </w:rPr>
                    <w:t xml:space="preserve">  </w:t>
                  </w:r>
                  <w:r w:rsidR="007032BD">
                    <w:rPr>
                      <w:rFonts w:ascii="Arial" w:hAnsi="Arial" w:cs="Arial"/>
                    </w:rPr>
                    <w:t>0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4954D3">
                    <w:rPr>
                      <w:rFonts w:ascii="Arial" w:hAnsi="Arial" w:cs="Arial"/>
                    </w:rPr>
                    <w:t>40.95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</w:t>
                  </w:r>
                  <w:r w:rsidR="00EC3BD6">
                    <w:rPr>
                      <w:rFonts w:ascii="Arial" w:hAnsi="Arial" w:cs="Arial"/>
                    </w:rPr>
                    <w:t>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B5667" w:rsidRPr="005B5667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5B5667" w:rsidRPr="005B5667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B5667" w:rsidRPr="005B5667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5B5667" w:rsidRPr="005B5667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4954D3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SEPTEMBER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5B5667" w:rsidRPr="005B5667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5B5667" w:rsidRPr="005B5667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9" w:rsidRDefault="00BE5449" w:rsidP="005C53FF">
      <w:pPr>
        <w:spacing w:line="240" w:lineRule="auto"/>
      </w:pPr>
      <w:r>
        <w:separator/>
      </w:r>
    </w:p>
  </w:endnote>
  <w:endnote w:type="continuationSeparator" w:id="0">
    <w:p w:rsidR="00BE5449" w:rsidRDefault="00BE5449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9" w:rsidRDefault="00BE5449" w:rsidP="005C53FF">
      <w:pPr>
        <w:spacing w:line="240" w:lineRule="auto"/>
      </w:pPr>
      <w:r>
        <w:separator/>
      </w:r>
    </w:p>
  </w:footnote>
  <w:footnote w:type="continuationSeparator" w:id="0">
    <w:p w:rsidR="00BE5449" w:rsidRDefault="00BE5449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326"/>
    <w:rsid w:val="000A7799"/>
    <w:rsid w:val="000B773B"/>
    <w:rsid w:val="000C4875"/>
    <w:rsid w:val="000C4EBF"/>
    <w:rsid w:val="000C69D5"/>
    <w:rsid w:val="000D02B8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7F4E"/>
    <w:rsid w:val="00100314"/>
    <w:rsid w:val="00103EC5"/>
    <w:rsid w:val="00104BE1"/>
    <w:rsid w:val="0010630F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D47"/>
    <w:rsid w:val="00171E3F"/>
    <w:rsid w:val="001755A1"/>
    <w:rsid w:val="00176E15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A05"/>
    <w:rsid w:val="001B25AB"/>
    <w:rsid w:val="001B70E2"/>
    <w:rsid w:val="001B79CF"/>
    <w:rsid w:val="001C22B1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7367"/>
    <w:rsid w:val="003A766C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D6E1F"/>
    <w:rsid w:val="003E25E0"/>
    <w:rsid w:val="003E5BAA"/>
    <w:rsid w:val="003F2039"/>
    <w:rsid w:val="003F454B"/>
    <w:rsid w:val="004046F9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5E12"/>
    <w:rsid w:val="004C71C5"/>
    <w:rsid w:val="004D0EF8"/>
    <w:rsid w:val="004D1212"/>
    <w:rsid w:val="004D3840"/>
    <w:rsid w:val="004D561D"/>
    <w:rsid w:val="004E0CC0"/>
    <w:rsid w:val="004E14AC"/>
    <w:rsid w:val="004E47F4"/>
    <w:rsid w:val="004E70BA"/>
    <w:rsid w:val="005043FE"/>
    <w:rsid w:val="00505EBC"/>
    <w:rsid w:val="005070EB"/>
    <w:rsid w:val="005154C6"/>
    <w:rsid w:val="005167B6"/>
    <w:rsid w:val="00524CAA"/>
    <w:rsid w:val="00526F50"/>
    <w:rsid w:val="005355C5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38CF"/>
    <w:rsid w:val="0056433E"/>
    <w:rsid w:val="00567131"/>
    <w:rsid w:val="0057112C"/>
    <w:rsid w:val="0057137E"/>
    <w:rsid w:val="00571F51"/>
    <w:rsid w:val="00573B44"/>
    <w:rsid w:val="00575AAA"/>
    <w:rsid w:val="0058294D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073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827"/>
    <w:rsid w:val="006A03A8"/>
    <w:rsid w:val="006A26FA"/>
    <w:rsid w:val="006A5915"/>
    <w:rsid w:val="006A63A7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1A64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916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D676C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6ED3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4E77"/>
    <w:rsid w:val="009250F7"/>
    <w:rsid w:val="00932DBF"/>
    <w:rsid w:val="00934FCD"/>
    <w:rsid w:val="00935548"/>
    <w:rsid w:val="00941C39"/>
    <w:rsid w:val="009553CF"/>
    <w:rsid w:val="00957374"/>
    <w:rsid w:val="00961819"/>
    <w:rsid w:val="009624ED"/>
    <w:rsid w:val="0096286D"/>
    <w:rsid w:val="00962FDD"/>
    <w:rsid w:val="00963156"/>
    <w:rsid w:val="00964E7B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C04A6"/>
    <w:rsid w:val="009C3B6E"/>
    <w:rsid w:val="009D0A2C"/>
    <w:rsid w:val="009D154C"/>
    <w:rsid w:val="009E7604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16C1C"/>
    <w:rsid w:val="00B20E48"/>
    <w:rsid w:val="00B241E0"/>
    <w:rsid w:val="00B24AB3"/>
    <w:rsid w:val="00B27864"/>
    <w:rsid w:val="00B34090"/>
    <w:rsid w:val="00B35BE2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53CF"/>
    <w:rsid w:val="00C95854"/>
    <w:rsid w:val="00CA6B03"/>
    <w:rsid w:val="00CB1DF4"/>
    <w:rsid w:val="00CB2797"/>
    <w:rsid w:val="00CB495C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690E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3623"/>
    <w:rsid w:val="00D4277E"/>
    <w:rsid w:val="00D44C06"/>
    <w:rsid w:val="00D44CA3"/>
    <w:rsid w:val="00D45C10"/>
    <w:rsid w:val="00D47299"/>
    <w:rsid w:val="00D47D30"/>
    <w:rsid w:val="00D518D6"/>
    <w:rsid w:val="00D51C6F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E9A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C1BB4"/>
    <w:rsid w:val="00DC2D08"/>
    <w:rsid w:val="00DC2E0B"/>
    <w:rsid w:val="00DD03C7"/>
    <w:rsid w:val="00DD28BB"/>
    <w:rsid w:val="00DD4681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989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1207"/>
    <w:rsid w:val="00EC3BD6"/>
    <w:rsid w:val="00EC7BFA"/>
    <w:rsid w:val="00ED0A23"/>
    <w:rsid w:val="00ED355F"/>
    <w:rsid w:val="00ED3ADD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4CE4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0C38-97D1-42DE-8939-9E3E5124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70</cp:revision>
  <cp:lastPrinted>2014-08-27T18:04:00Z</cp:lastPrinted>
  <dcterms:created xsi:type="dcterms:W3CDTF">2013-08-27T17:04:00Z</dcterms:created>
  <dcterms:modified xsi:type="dcterms:W3CDTF">2014-08-27T18:31:00Z</dcterms:modified>
</cp:coreProperties>
</file>